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0726" w14:textId="77777777" w:rsidR="001D3C74" w:rsidRPr="00150945" w:rsidRDefault="001D3C74" w:rsidP="00C82775">
      <w:pPr>
        <w:pStyle w:val="Title"/>
        <w:jc w:val="left"/>
        <w:rPr>
          <w:sz w:val="72"/>
          <w:szCs w:val="72"/>
        </w:rPr>
      </w:pPr>
      <w:r w:rsidRPr="00150945">
        <w:rPr>
          <w:sz w:val="72"/>
          <w:szCs w:val="72"/>
        </w:rPr>
        <w:t>EASY System</w:t>
      </w:r>
    </w:p>
    <w:p w14:paraId="64EC0748" w14:textId="77777777" w:rsidR="00C82775" w:rsidRPr="00D91300" w:rsidRDefault="00C82775" w:rsidP="00C82775">
      <w:pPr>
        <w:pStyle w:val="Heading3"/>
      </w:pPr>
      <w:r w:rsidRPr="00D91300">
        <w:t>Self-Registration</w:t>
      </w:r>
    </w:p>
    <w:p w14:paraId="4DE04420" w14:textId="77777777" w:rsidR="000B17C9" w:rsidRDefault="00C82775" w:rsidP="00C82775">
      <w:r>
        <w:t xml:space="preserve">You will need to self-register to use EASY Expense system. This gives you access to the Self-Service area of the EASY system. </w:t>
      </w:r>
      <w:r w:rsidRPr="000425AA">
        <w:t xml:space="preserve">How this works is that you submit your work email address to EASY, and if </w:t>
      </w:r>
      <w:r>
        <w:t xml:space="preserve">this is </w:t>
      </w:r>
      <w:r w:rsidRPr="000425AA">
        <w:t>recognised by the system you will receive an email that contains a token (computer jargo</w:t>
      </w:r>
      <w:r>
        <w:t>n for a special code) or a link to a page in EASY.</w:t>
      </w:r>
    </w:p>
    <w:p w14:paraId="2FA259D7" w14:textId="77777777" w:rsidR="00C82775" w:rsidRDefault="000B17C9" w:rsidP="00C82775">
      <w:pPr>
        <w:pStyle w:val="Heading2"/>
      </w:pPr>
      <w:r>
        <w:t xml:space="preserve">To </w:t>
      </w:r>
      <w:r w:rsidR="00C82775">
        <w:t>Self-Registration</w:t>
      </w:r>
    </w:p>
    <w:p w14:paraId="025D5B43" w14:textId="77777777" w:rsidR="00C82775" w:rsidRPr="00C82775" w:rsidRDefault="00C82775" w:rsidP="00C82775">
      <w:r w:rsidRPr="000425AA">
        <w:t>To start the Self</w:t>
      </w:r>
      <w:r>
        <w:t>-</w:t>
      </w:r>
      <w:r w:rsidRPr="000425AA">
        <w:t>Registration process</w:t>
      </w:r>
      <w:r>
        <w:t>,</w:t>
      </w:r>
      <w:r w:rsidRPr="000425AA">
        <w:t xml:space="preserve"> click on the </w:t>
      </w:r>
      <w:r w:rsidRPr="00150945">
        <w:rPr>
          <w:b/>
          <w:bCs/>
          <w:color w:val="365F91"/>
        </w:rPr>
        <w:t>Register here</w:t>
      </w:r>
      <w:r w:rsidRPr="00150945">
        <w:rPr>
          <w:b/>
          <w:bCs/>
        </w:rPr>
        <w:t xml:space="preserve"> link</w:t>
      </w:r>
      <w:r w:rsidRPr="000425AA">
        <w:t xml:space="preserve"> at the bottom </w:t>
      </w:r>
      <w:r>
        <w:t xml:space="preserve">right </w:t>
      </w:r>
      <w:r w:rsidRPr="000425AA">
        <w:t>of the EASY Log</w:t>
      </w:r>
      <w:r>
        <w:t>in</w:t>
      </w:r>
      <w:r w:rsidRPr="000425AA">
        <w:t xml:space="preserve"> screen (see </w:t>
      </w:r>
      <w:r>
        <w:t>below</w:t>
      </w:r>
      <w:r w:rsidRPr="000425AA">
        <w:t>).</w:t>
      </w:r>
    </w:p>
    <w:p w14:paraId="5282B7C3" w14:textId="77777777" w:rsidR="001D3C74" w:rsidRPr="001D3C74" w:rsidRDefault="00C82775" w:rsidP="00FE7D62">
      <w:r>
        <w:rPr>
          <w:noProof/>
          <w:lang w:eastAsia="en-GB"/>
        </w:rPr>
        <w:drawing>
          <wp:inline distT="0" distB="0" distL="0" distR="0" wp14:anchorId="319BC3FC" wp14:editId="3FBA65DA">
            <wp:extent cx="38862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83F0" w14:textId="77777777" w:rsidR="00C82775" w:rsidRDefault="00C82775" w:rsidP="00C82775">
      <w:r>
        <w:t>This takes you to the User Registration page where you enter your work’s email address or Employee number (see example below).</w:t>
      </w:r>
    </w:p>
    <w:p w14:paraId="096285B4" w14:textId="77777777" w:rsidR="00C82775" w:rsidRDefault="00C82775" w:rsidP="00C82775">
      <w:r>
        <w:rPr>
          <w:noProof/>
          <w:lang w:eastAsia="en-GB"/>
        </w:rPr>
        <w:drawing>
          <wp:inline distT="0" distB="0" distL="0" distR="0" wp14:anchorId="6CE224B9" wp14:editId="3AA7C6D1">
            <wp:extent cx="6477000" cy="1724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FF314" w14:textId="77777777" w:rsidR="00B870A0" w:rsidRDefault="00C82775" w:rsidP="00C82775">
      <w:r>
        <w:t xml:space="preserve">When you click on </w:t>
      </w:r>
      <w:r w:rsidRPr="000425AA">
        <w:t>the</w:t>
      </w:r>
      <w:r>
        <w:t xml:space="preserve"> </w:t>
      </w:r>
      <w:r w:rsidRPr="00095BB2">
        <w:rPr>
          <w:shd w:val="clear" w:color="auto" w:fill="FF9900"/>
        </w:rPr>
        <w:t xml:space="preserve"> </w:t>
      </w:r>
      <w:r>
        <w:rPr>
          <w:shd w:val="clear" w:color="auto" w:fill="FF9900"/>
        </w:rPr>
        <w:t xml:space="preserve"> </w:t>
      </w:r>
      <w:r w:rsidRPr="005D64F0">
        <w:rPr>
          <w:color w:val="FFFFFF"/>
          <w:shd w:val="clear" w:color="auto" w:fill="FF9900"/>
        </w:rPr>
        <w:t>Submit</w:t>
      </w:r>
      <w:r w:rsidRPr="00095BB2">
        <w:rPr>
          <w:shd w:val="clear" w:color="auto" w:fill="FF9900"/>
        </w:rPr>
        <w:t xml:space="preserve"> </w:t>
      </w:r>
      <w:r>
        <w:rPr>
          <w:shd w:val="clear" w:color="auto" w:fill="FF9900"/>
        </w:rPr>
        <w:t xml:space="preserve"> </w:t>
      </w:r>
      <w:r w:rsidRPr="000425AA">
        <w:t xml:space="preserve"> button</w:t>
      </w:r>
      <w:r w:rsidR="00B870A0">
        <w:t xml:space="preserve">. </w:t>
      </w:r>
    </w:p>
    <w:p w14:paraId="300D11F2" w14:textId="77777777" w:rsidR="00C82775" w:rsidRDefault="00C82775" w:rsidP="00C82775">
      <w:r>
        <w:t>Firstly, an email message similar to the one below will be sent to you.</w:t>
      </w:r>
    </w:p>
    <w:p w14:paraId="007635ED" w14:textId="77777777" w:rsidR="001D3C74" w:rsidRPr="001D3C74" w:rsidRDefault="001D3C74" w:rsidP="00FE7D62"/>
    <w:p w14:paraId="51FF83BD" w14:textId="77777777" w:rsidR="001D3C74" w:rsidRPr="001D3C74" w:rsidRDefault="001D3C74" w:rsidP="00FE7D62"/>
    <w:p w14:paraId="526DBDCE" w14:textId="77777777" w:rsidR="001D3C74" w:rsidRPr="001D3C74" w:rsidRDefault="001D3C74" w:rsidP="00FE7D62"/>
    <w:p w14:paraId="57176C77" w14:textId="77777777" w:rsidR="001D3C74" w:rsidRPr="001D3C74" w:rsidRDefault="001D3C74" w:rsidP="00FE7D62"/>
    <w:p w14:paraId="38A8E8E6" w14:textId="77777777" w:rsidR="00C82775" w:rsidRDefault="00C82775" w:rsidP="00C8277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1831245" wp14:editId="2C60D2CF">
            <wp:extent cx="5943600" cy="1409700"/>
            <wp:effectExtent l="19050" t="1905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FB86F6" w14:textId="77777777" w:rsidR="00C82775" w:rsidRDefault="00C82775" w:rsidP="00C82775">
      <w:r>
        <w:t>Secondly, the User Confirm Registration page (see below) is displayed.</w:t>
      </w:r>
    </w:p>
    <w:p w14:paraId="4675692D" w14:textId="77777777" w:rsidR="00C82775" w:rsidRDefault="00C82775" w:rsidP="00C82775">
      <w:pPr>
        <w:jc w:val="center"/>
      </w:pPr>
      <w:r>
        <w:rPr>
          <w:noProof/>
          <w:lang w:eastAsia="en-GB"/>
        </w:rPr>
        <w:drawing>
          <wp:inline distT="0" distB="0" distL="0" distR="0" wp14:anchorId="19841EB3" wp14:editId="7C9A8826">
            <wp:extent cx="5943600" cy="1381125"/>
            <wp:effectExtent l="19050" t="1905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50CD13" w14:textId="77777777" w:rsidR="00C82775" w:rsidRDefault="00C82775" w:rsidP="00C82775">
      <w:r>
        <w:t xml:space="preserve">You will need to copy the Token from the email and paste it into the Token Field.  </w:t>
      </w:r>
    </w:p>
    <w:p w14:paraId="33D810B1" w14:textId="77777777" w:rsidR="00C82775" w:rsidRDefault="00C82775" w:rsidP="00C82775">
      <w:pPr>
        <w:jc w:val="center"/>
      </w:pPr>
      <w:r>
        <w:rPr>
          <w:noProof/>
          <w:lang w:eastAsia="en-GB"/>
        </w:rPr>
        <w:drawing>
          <wp:inline distT="0" distB="0" distL="0" distR="0" wp14:anchorId="4F6612D0" wp14:editId="19EC9CE4">
            <wp:extent cx="5943600" cy="1381125"/>
            <wp:effectExtent l="19050" t="1905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053863" w14:textId="77777777" w:rsidR="00C82775" w:rsidRDefault="00C82775" w:rsidP="00C82775">
      <w:r>
        <w:t xml:space="preserve">When you click on </w:t>
      </w:r>
      <w:r w:rsidRPr="000425AA">
        <w:t>the</w:t>
      </w:r>
      <w:r>
        <w:t xml:space="preserve"> </w:t>
      </w:r>
      <w:r w:rsidRPr="00095BB2">
        <w:rPr>
          <w:shd w:val="clear" w:color="auto" w:fill="FF9900"/>
        </w:rPr>
        <w:t xml:space="preserve"> </w:t>
      </w:r>
      <w:r>
        <w:rPr>
          <w:shd w:val="clear" w:color="auto" w:fill="FF9900"/>
        </w:rPr>
        <w:t xml:space="preserve"> </w:t>
      </w:r>
      <w:r w:rsidRPr="005D64F0">
        <w:rPr>
          <w:color w:val="FFFFFF"/>
          <w:shd w:val="clear" w:color="auto" w:fill="FF9900"/>
        </w:rPr>
        <w:t>Submit</w:t>
      </w:r>
      <w:r w:rsidRPr="00095BB2">
        <w:rPr>
          <w:shd w:val="clear" w:color="auto" w:fill="FF9900"/>
        </w:rPr>
        <w:t xml:space="preserve"> </w:t>
      </w:r>
      <w:r>
        <w:rPr>
          <w:shd w:val="clear" w:color="auto" w:fill="FF9900"/>
        </w:rPr>
        <w:t xml:space="preserve"> </w:t>
      </w:r>
      <w:r w:rsidRPr="000425AA">
        <w:t xml:space="preserve"> button</w:t>
      </w:r>
    </w:p>
    <w:p w14:paraId="0A8F6D1E" w14:textId="134CB62D" w:rsidR="00C82775" w:rsidRDefault="00150945" w:rsidP="00C82775">
      <w:r>
        <w:t>You will now need to</w:t>
      </w:r>
      <w:r w:rsidR="00C82775">
        <w:t xml:space="preserve"> Create </w:t>
      </w:r>
      <w:r>
        <w:t xml:space="preserve">a </w:t>
      </w:r>
      <w:r w:rsidR="00C82775">
        <w:t>Password page (see below) is displayed.</w:t>
      </w:r>
    </w:p>
    <w:p w14:paraId="3B59D99C" w14:textId="77777777" w:rsidR="00C82775" w:rsidRDefault="00C82775" w:rsidP="00C82775">
      <w:pPr>
        <w:jc w:val="center"/>
      </w:pPr>
      <w:r>
        <w:rPr>
          <w:noProof/>
          <w:lang w:eastAsia="en-GB"/>
        </w:rPr>
        <w:drawing>
          <wp:inline distT="0" distB="0" distL="0" distR="0" wp14:anchorId="254B9CD0" wp14:editId="60CBA410">
            <wp:extent cx="5943600" cy="1552575"/>
            <wp:effectExtent l="19050" t="1905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894BB01" w14:textId="77777777" w:rsidR="00C82775" w:rsidRDefault="00C82775" w:rsidP="00C82775">
      <w:r>
        <w:t>Enter a password</w:t>
      </w:r>
    </w:p>
    <w:p w14:paraId="3CD6DBAF" w14:textId="77777777" w:rsidR="00C82775" w:rsidRDefault="000B17C9" w:rsidP="00C82775">
      <w:pPr>
        <w:pStyle w:val="ListParagraph"/>
        <w:numPr>
          <w:ilvl w:val="0"/>
          <w:numId w:val="7"/>
        </w:numPr>
      </w:pPr>
      <w:r>
        <w:t xml:space="preserve">be a least </w:t>
      </w:r>
      <w:r w:rsidR="00C82775">
        <w:t xml:space="preserve">6 characters </w:t>
      </w:r>
      <w:r>
        <w:t>in length</w:t>
      </w:r>
    </w:p>
    <w:p w14:paraId="19B6A14B" w14:textId="77777777" w:rsidR="00C82775" w:rsidRDefault="000B17C9" w:rsidP="00C82775">
      <w:pPr>
        <w:pStyle w:val="ListParagraph"/>
        <w:numPr>
          <w:ilvl w:val="0"/>
          <w:numId w:val="7"/>
        </w:numPr>
      </w:pPr>
      <w:r>
        <w:t>contain at</w:t>
      </w:r>
      <w:r w:rsidR="00C82775">
        <w:t xml:space="preserve"> least 1 number</w:t>
      </w:r>
    </w:p>
    <w:p w14:paraId="0E56701F" w14:textId="77777777" w:rsidR="000B17C9" w:rsidRDefault="000B17C9" w:rsidP="00C82775">
      <w:pPr>
        <w:pStyle w:val="ListParagraph"/>
        <w:numPr>
          <w:ilvl w:val="0"/>
          <w:numId w:val="7"/>
        </w:numPr>
      </w:pPr>
      <w:r>
        <w:t>Contain a mixture of upper and lower-case characters.</w:t>
      </w:r>
    </w:p>
    <w:p w14:paraId="25181FBE" w14:textId="77777777" w:rsidR="000B17C9" w:rsidRDefault="00C82775" w:rsidP="000B17C9">
      <w:r>
        <w:lastRenderedPageBreak/>
        <w:t xml:space="preserve">click on </w:t>
      </w:r>
      <w:r w:rsidRPr="000425AA">
        <w:t>the</w:t>
      </w:r>
      <w:r>
        <w:t xml:space="preserve"> </w:t>
      </w:r>
      <w:r w:rsidRPr="000B17C9">
        <w:rPr>
          <w:shd w:val="clear" w:color="auto" w:fill="FF9900"/>
        </w:rPr>
        <w:t xml:space="preserve">  </w:t>
      </w:r>
      <w:r w:rsidRPr="000B17C9">
        <w:rPr>
          <w:b/>
          <w:color w:val="FFFFFF"/>
          <w:shd w:val="clear" w:color="auto" w:fill="FF9900"/>
        </w:rPr>
        <w:t>Submit</w:t>
      </w:r>
      <w:r w:rsidRPr="000B17C9">
        <w:rPr>
          <w:shd w:val="clear" w:color="auto" w:fill="FF9900"/>
        </w:rPr>
        <w:t xml:space="preserve">  </w:t>
      </w:r>
      <w:r w:rsidRPr="000425AA">
        <w:t xml:space="preserve"> button</w:t>
      </w:r>
      <w:r>
        <w:t xml:space="preserve"> </w:t>
      </w:r>
    </w:p>
    <w:p w14:paraId="298684A1" w14:textId="77777777" w:rsidR="00C82775" w:rsidRDefault="000B17C9" w:rsidP="000B17C9">
      <w:r>
        <w:t xml:space="preserve">You </w:t>
      </w:r>
      <w:r w:rsidR="00C82775">
        <w:t>will be presented with the Create Security Word page.</w:t>
      </w:r>
    </w:p>
    <w:p w14:paraId="289AEEB4" w14:textId="77777777" w:rsidR="00C82775" w:rsidRDefault="000B17C9" w:rsidP="00C82775">
      <w:r>
        <w:rPr>
          <w:noProof/>
          <w:lang w:eastAsia="en-GB"/>
        </w:rPr>
        <w:drawing>
          <wp:inline distT="0" distB="0" distL="0" distR="0" wp14:anchorId="7F61E51B" wp14:editId="699F4134">
            <wp:extent cx="5943600" cy="1800225"/>
            <wp:effectExtent l="19050" t="1905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AC43D8A" w14:textId="5AE9B68E" w:rsidR="000B17C9" w:rsidRDefault="00C82775" w:rsidP="00C82775">
      <w:r>
        <w:t xml:space="preserve">The EASY system asks you at different stages for 3 characters from your Security Word, this acts as your electronic signature.  </w:t>
      </w:r>
      <w:r w:rsidRPr="000425AA">
        <w:t xml:space="preserve">The security </w:t>
      </w:r>
      <w:r w:rsidR="00B870A0" w:rsidRPr="000425AA">
        <w:t>word</w:t>
      </w:r>
      <w:r w:rsidR="00B870A0">
        <w:t xml:space="preserve"> </w:t>
      </w:r>
      <w:r w:rsidR="00150945">
        <w:t>must contain and be easy to remember.</w:t>
      </w:r>
    </w:p>
    <w:p w14:paraId="3579C248" w14:textId="77777777" w:rsidR="000B17C9" w:rsidRDefault="00C82775" w:rsidP="000B17C9">
      <w:pPr>
        <w:pStyle w:val="ListParagraph"/>
        <w:numPr>
          <w:ilvl w:val="0"/>
          <w:numId w:val="8"/>
        </w:numPr>
      </w:pPr>
      <w:r w:rsidRPr="000425AA">
        <w:t>must be between 6 and 20 characters in length</w:t>
      </w:r>
    </w:p>
    <w:p w14:paraId="1B1F1442" w14:textId="77777777" w:rsidR="000B17C9" w:rsidRDefault="00C82775" w:rsidP="00C82775">
      <w:pPr>
        <w:pStyle w:val="ListParagraph"/>
        <w:numPr>
          <w:ilvl w:val="0"/>
          <w:numId w:val="8"/>
        </w:numPr>
      </w:pPr>
      <w:r w:rsidRPr="000B17C9">
        <w:rPr>
          <w:u w:val="single"/>
        </w:rPr>
        <w:t>must</w:t>
      </w:r>
      <w:r w:rsidRPr="000425AA">
        <w:t xml:space="preserve"> contain both letters and numbers</w:t>
      </w:r>
    </w:p>
    <w:p w14:paraId="1258E220" w14:textId="77777777" w:rsidR="000B17C9" w:rsidRDefault="000B17C9" w:rsidP="000B17C9">
      <w:pPr>
        <w:pStyle w:val="ListParagraph"/>
      </w:pPr>
    </w:p>
    <w:p w14:paraId="76E7974D" w14:textId="77777777" w:rsidR="00C82775" w:rsidRPr="000B17C9" w:rsidRDefault="00C82775" w:rsidP="000B17C9">
      <w:pPr>
        <w:pStyle w:val="ListParagraph"/>
        <w:ind w:left="0"/>
        <w:rPr>
          <w:b/>
        </w:rPr>
      </w:pPr>
      <w:r w:rsidRPr="000B17C9">
        <w:rPr>
          <w:b/>
        </w:rPr>
        <w:t xml:space="preserve">As a confirmation you need to enter your password (this is the new password that you entered earlier).  </w:t>
      </w:r>
    </w:p>
    <w:p w14:paraId="2DA44F39" w14:textId="4E94D5E9" w:rsidR="000B17C9" w:rsidRDefault="00C82775" w:rsidP="00FE7D62">
      <w:pPr>
        <w:sectPr w:rsidR="000B17C9" w:rsidSect="0093342D">
          <w:headerReference w:type="default" r:id="rId15"/>
          <w:pgSz w:w="11906" w:h="16838"/>
          <w:pgMar w:top="1440" w:right="851" w:bottom="1440" w:left="851" w:header="426" w:footer="585" w:gutter="0"/>
          <w:pgNumType w:start="1"/>
          <w:cols w:space="708"/>
          <w:docGrid w:linePitch="360"/>
        </w:sectPr>
      </w:pPr>
      <w:r>
        <w:t xml:space="preserve">When you click on </w:t>
      </w:r>
      <w:r w:rsidRPr="000425AA">
        <w:t>the</w:t>
      </w:r>
      <w:r>
        <w:t xml:space="preserve"> </w:t>
      </w:r>
      <w:r w:rsidRPr="00095BB2">
        <w:rPr>
          <w:shd w:val="clear" w:color="auto" w:fill="FF9900"/>
        </w:rPr>
        <w:t xml:space="preserve"> </w:t>
      </w:r>
      <w:r>
        <w:rPr>
          <w:shd w:val="clear" w:color="auto" w:fill="FF9900"/>
        </w:rPr>
        <w:t xml:space="preserve"> </w:t>
      </w:r>
      <w:r w:rsidRPr="005D64F0">
        <w:rPr>
          <w:b/>
          <w:color w:val="FFFFFF"/>
          <w:shd w:val="clear" w:color="auto" w:fill="FF9900"/>
        </w:rPr>
        <w:t>Set Security Word</w:t>
      </w:r>
      <w:r w:rsidRPr="00095BB2">
        <w:rPr>
          <w:shd w:val="clear" w:color="auto" w:fill="FF9900"/>
        </w:rPr>
        <w:t xml:space="preserve"> </w:t>
      </w:r>
      <w:r>
        <w:rPr>
          <w:shd w:val="clear" w:color="auto" w:fill="FF9900"/>
        </w:rPr>
        <w:t xml:space="preserve"> </w:t>
      </w:r>
      <w:r w:rsidRPr="000425AA">
        <w:t xml:space="preserve"> button</w:t>
      </w:r>
      <w:r>
        <w:t xml:space="preserve"> or press the Enter key, you will be presented with the</w:t>
      </w:r>
      <w:r w:rsidR="000B17C9">
        <w:t xml:space="preserve"> EASY Expense login pag</w:t>
      </w:r>
      <w:r w:rsidR="00150945">
        <w:t>e</w:t>
      </w:r>
    </w:p>
    <w:p w14:paraId="13800711" w14:textId="77777777" w:rsidR="002F24C4" w:rsidRPr="002F24C4" w:rsidRDefault="002F24C4" w:rsidP="000B17C9"/>
    <w:sectPr w:rsidR="002F24C4" w:rsidRPr="002F24C4" w:rsidSect="0093342D">
      <w:headerReference w:type="default" r:id="rId16"/>
      <w:pgSz w:w="11906" w:h="16838"/>
      <w:pgMar w:top="1440" w:right="851" w:bottom="1440" w:left="851" w:header="426" w:footer="5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1EEA" w14:textId="77777777" w:rsidR="00083E12" w:rsidRDefault="00083E12" w:rsidP="00FE7D62">
      <w:r>
        <w:separator/>
      </w:r>
    </w:p>
  </w:endnote>
  <w:endnote w:type="continuationSeparator" w:id="0">
    <w:p w14:paraId="0AD6AF81" w14:textId="77777777" w:rsidR="00083E12" w:rsidRDefault="00083E12" w:rsidP="00F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rbitron">
    <w:altName w:val="Calibri"/>
    <w:charset w:val="00"/>
    <w:family w:val="auto"/>
    <w:pitch w:val="variable"/>
    <w:sig w:usb0="80000027" w:usb1="1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6699" w14:textId="77777777" w:rsidR="00083E12" w:rsidRDefault="00083E12" w:rsidP="00FE7D62">
      <w:r>
        <w:separator/>
      </w:r>
    </w:p>
  </w:footnote>
  <w:footnote w:type="continuationSeparator" w:id="0">
    <w:p w14:paraId="6264B9E7" w14:textId="77777777" w:rsidR="00083E12" w:rsidRDefault="00083E12" w:rsidP="00FE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24" w:space="0" w:color="548DD4"/>
      </w:tblBorders>
      <w:tblLook w:val="04A0" w:firstRow="1" w:lastRow="0" w:firstColumn="1" w:lastColumn="0" w:noHBand="0" w:noVBand="1"/>
    </w:tblPr>
    <w:tblGrid>
      <w:gridCol w:w="1356"/>
      <w:gridCol w:w="8740"/>
    </w:tblGrid>
    <w:tr w:rsidR="00AA70BE" w:rsidRPr="005D64F0" w14:paraId="36F6D08F" w14:textId="77777777" w:rsidTr="005D64F0">
      <w:tc>
        <w:tcPr>
          <w:tcW w:w="756" w:type="dxa"/>
          <w:shd w:val="clear" w:color="auto" w:fill="auto"/>
        </w:tcPr>
        <w:p w14:paraId="49EB8790" w14:textId="77777777" w:rsidR="00AA70BE" w:rsidRPr="005D64F0" w:rsidRDefault="00D14F36" w:rsidP="00FE7D6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C70EFFA" wp14:editId="63B31113">
                <wp:extent cx="723900" cy="723900"/>
                <wp:effectExtent l="0" t="0" r="0" b="0"/>
                <wp:docPr id="1" name="Picture 1" descr="logo-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0" w:type="dxa"/>
          <w:shd w:val="clear" w:color="auto" w:fill="auto"/>
          <w:vAlign w:val="center"/>
        </w:tcPr>
        <w:p w14:paraId="6BBC6EE2" w14:textId="77777777" w:rsidR="00AA70BE" w:rsidRPr="00771D6B" w:rsidRDefault="00E25477" w:rsidP="00FE7D62">
          <w:pPr>
            <w:pStyle w:val="GiltbyteTitle"/>
          </w:pPr>
          <w:r w:rsidRPr="00771D6B">
            <w:t>GILTBYTE</w:t>
          </w:r>
        </w:p>
      </w:tc>
    </w:tr>
  </w:tbl>
  <w:p w14:paraId="35ABCC8D" w14:textId="77777777" w:rsidR="00AA70BE" w:rsidRDefault="00150945" w:rsidP="00FE7D62">
    <w:pPr>
      <w:pStyle w:val="Header"/>
    </w:pPr>
    <w:r>
      <w:pict w14:anchorId="67A2FC23">
        <v:rect id="_x0000_i1025" style="width:510.2pt;height:3pt" o:hralign="center" o:hrstd="t" o:hrnoshade="t" o:hr="t" fillcolor="#40404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8F44" w14:textId="77777777" w:rsidR="001D3C74" w:rsidRDefault="001D3C74" w:rsidP="00FE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27A"/>
    <w:multiLevelType w:val="hybridMultilevel"/>
    <w:tmpl w:val="5A1C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896"/>
    <w:multiLevelType w:val="hybridMultilevel"/>
    <w:tmpl w:val="3AF2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1C4F"/>
    <w:multiLevelType w:val="multilevel"/>
    <w:tmpl w:val="775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73CEF"/>
    <w:multiLevelType w:val="hybridMultilevel"/>
    <w:tmpl w:val="BFA0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6E6"/>
    <w:multiLevelType w:val="hybridMultilevel"/>
    <w:tmpl w:val="CAD0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F044B"/>
    <w:multiLevelType w:val="hybridMultilevel"/>
    <w:tmpl w:val="A34C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42C8"/>
    <w:multiLevelType w:val="hybridMultilevel"/>
    <w:tmpl w:val="8F8C6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6654D"/>
    <w:multiLevelType w:val="hybridMultilevel"/>
    <w:tmpl w:val="2DB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29017">
    <w:abstractNumId w:val="7"/>
  </w:num>
  <w:num w:numId="2" w16cid:durableId="1372681473">
    <w:abstractNumId w:val="2"/>
  </w:num>
  <w:num w:numId="3" w16cid:durableId="578950021">
    <w:abstractNumId w:val="6"/>
  </w:num>
  <w:num w:numId="4" w16cid:durableId="175198433">
    <w:abstractNumId w:val="5"/>
  </w:num>
  <w:num w:numId="5" w16cid:durableId="525486168">
    <w:abstractNumId w:val="0"/>
  </w:num>
  <w:num w:numId="6" w16cid:durableId="513962410">
    <w:abstractNumId w:val="4"/>
  </w:num>
  <w:num w:numId="7" w16cid:durableId="1224409265">
    <w:abstractNumId w:val="1"/>
  </w:num>
  <w:num w:numId="8" w16cid:durableId="189261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5B"/>
    <w:rsid w:val="00011062"/>
    <w:rsid w:val="000468D3"/>
    <w:rsid w:val="00055420"/>
    <w:rsid w:val="00083E12"/>
    <w:rsid w:val="0009029A"/>
    <w:rsid w:val="00095BB2"/>
    <w:rsid w:val="000A6A9E"/>
    <w:rsid w:val="000B0BD0"/>
    <w:rsid w:val="000B17C9"/>
    <w:rsid w:val="000B7F27"/>
    <w:rsid w:val="000C6437"/>
    <w:rsid w:val="000D285A"/>
    <w:rsid w:val="000F13DF"/>
    <w:rsid w:val="00105A70"/>
    <w:rsid w:val="00142889"/>
    <w:rsid w:val="00150945"/>
    <w:rsid w:val="0015277A"/>
    <w:rsid w:val="00184B7E"/>
    <w:rsid w:val="001A7460"/>
    <w:rsid w:val="001C35A8"/>
    <w:rsid w:val="001C5F6E"/>
    <w:rsid w:val="001D3C74"/>
    <w:rsid w:val="001F272C"/>
    <w:rsid w:val="00214B05"/>
    <w:rsid w:val="00236D5B"/>
    <w:rsid w:val="00292558"/>
    <w:rsid w:val="002D4302"/>
    <w:rsid w:val="002F1332"/>
    <w:rsid w:val="002F24C4"/>
    <w:rsid w:val="002F7EA4"/>
    <w:rsid w:val="00310723"/>
    <w:rsid w:val="00357A53"/>
    <w:rsid w:val="00390CDB"/>
    <w:rsid w:val="003A2768"/>
    <w:rsid w:val="003D1339"/>
    <w:rsid w:val="003E5CE9"/>
    <w:rsid w:val="00446803"/>
    <w:rsid w:val="004C1AFE"/>
    <w:rsid w:val="004F48B0"/>
    <w:rsid w:val="00504DD4"/>
    <w:rsid w:val="00534C05"/>
    <w:rsid w:val="005D64F0"/>
    <w:rsid w:val="005F6B18"/>
    <w:rsid w:val="00622709"/>
    <w:rsid w:val="00630368"/>
    <w:rsid w:val="00654ED5"/>
    <w:rsid w:val="00683DC5"/>
    <w:rsid w:val="006A2036"/>
    <w:rsid w:val="006C6852"/>
    <w:rsid w:val="006E68A9"/>
    <w:rsid w:val="00703EEB"/>
    <w:rsid w:val="00717EF4"/>
    <w:rsid w:val="00733A8F"/>
    <w:rsid w:val="007571B3"/>
    <w:rsid w:val="00771D6B"/>
    <w:rsid w:val="00783225"/>
    <w:rsid w:val="00791695"/>
    <w:rsid w:val="007C0A96"/>
    <w:rsid w:val="00813C71"/>
    <w:rsid w:val="008374F9"/>
    <w:rsid w:val="00844B86"/>
    <w:rsid w:val="00850521"/>
    <w:rsid w:val="008B42B5"/>
    <w:rsid w:val="00914D6C"/>
    <w:rsid w:val="00926759"/>
    <w:rsid w:val="0093342D"/>
    <w:rsid w:val="00955A1F"/>
    <w:rsid w:val="00962E7E"/>
    <w:rsid w:val="00963E54"/>
    <w:rsid w:val="0097097B"/>
    <w:rsid w:val="00986A93"/>
    <w:rsid w:val="009C3D86"/>
    <w:rsid w:val="009F0439"/>
    <w:rsid w:val="00A16A86"/>
    <w:rsid w:val="00A26A2A"/>
    <w:rsid w:val="00A60CAF"/>
    <w:rsid w:val="00AA70BE"/>
    <w:rsid w:val="00AC47D9"/>
    <w:rsid w:val="00B03C10"/>
    <w:rsid w:val="00B238DF"/>
    <w:rsid w:val="00B4690C"/>
    <w:rsid w:val="00B51A4E"/>
    <w:rsid w:val="00B55368"/>
    <w:rsid w:val="00B870A0"/>
    <w:rsid w:val="00B922DA"/>
    <w:rsid w:val="00BB6C0D"/>
    <w:rsid w:val="00BC0619"/>
    <w:rsid w:val="00C05314"/>
    <w:rsid w:val="00C22F84"/>
    <w:rsid w:val="00C4708C"/>
    <w:rsid w:val="00C82775"/>
    <w:rsid w:val="00C91A47"/>
    <w:rsid w:val="00CB2552"/>
    <w:rsid w:val="00CD127F"/>
    <w:rsid w:val="00CE1142"/>
    <w:rsid w:val="00D12D87"/>
    <w:rsid w:val="00D14F36"/>
    <w:rsid w:val="00D15550"/>
    <w:rsid w:val="00D42F32"/>
    <w:rsid w:val="00D840F2"/>
    <w:rsid w:val="00D91300"/>
    <w:rsid w:val="00D93759"/>
    <w:rsid w:val="00D9542A"/>
    <w:rsid w:val="00DB6397"/>
    <w:rsid w:val="00DE0F68"/>
    <w:rsid w:val="00E02F17"/>
    <w:rsid w:val="00E12C0D"/>
    <w:rsid w:val="00E20C52"/>
    <w:rsid w:val="00E25477"/>
    <w:rsid w:val="00E351EE"/>
    <w:rsid w:val="00EB0197"/>
    <w:rsid w:val="00EE5BB7"/>
    <w:rsid w:val="00EF58AD"/>
    <w:rsid w:val="00F0251D"/>
    <w:rsid w:val="00F06C36"/>
    <w:rsid w:val="00F4499D"/>
    <w:rsid w:val="00F70CC6"/>
    <w:rsid w:val="00F8355E"/>
    <w:rsid w:val="00FB0957"/>
    <w:rsid w:val="00FC101B"/>
    <w:rsid w:val="00FE7D62"/>
    <w:rsid w:val="00FF2591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AE6439D"/>
  <w15:chartTrackingRefBased/>
  <w15:docId w15:val="{6A752E95-9448-4E4B-896B-7375083C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62"/>
    <w:pPr>
      <w:spacing w:after="12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1F"/>
    <w:pPr>
      <w:keepNext/>
      <w:spacing w:before="480" w:after="60"/>
      <w:outlineLvl w:val="0"/>
    </w:pPr>
    <w:rPr>
      <w:rFonts w:eastAsia="Times New Roman"/>
      <w:b/>
      <w:bCs/>
      <w:color w:val="404040"/>
      <w:kern w:val="32"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B0BD0"/>
    <w:pPr>
      <w:keepNext/>
      <w:spacing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D62"/>
    <w:pPr>
      <w:spacing w:before="280" w:line="240" w:lineRule="auto"/>
      <w:outlineLvl w:val="2"/>
    </w:pPr>
    <w:rPr>
      <w:b/>
      <w:color w:val="40404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2F32"/>
    <w:pPr>
      <w:keepNext/>
      <w:keepLines/>
      <w:spacing w:after="0" w:line="240" w:lineRule="auto"/>
      <w:outlineLvl w:val="3"/>
    </w:pPr>
    <w:rPr>
      <w:rFonts w:eastAsia="Times New Roman"/>
      <w:b/>
      <w:bCs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2F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71D6B"/>
    <w:pPr>
      <w:tabs>
        <w:tab w:val="center" w:pos="4513"/>
        <w:tab w:val="right" w:pos="9026"/>
      </w:tabs>
      <w:spacing w:before="60" w:after="60" w:line="240" w:lineRule="auto"/>
    </w:pPr>
  </w:style>
  <w:style w:type="character" w:customStyle="1" w:styleId="HeaderChar">
    <w:name w:val="Header Char"/>
    <w:link w:val="Header"/>
    <w:uiPriority w:val="99"/>
    <w:rsid w:val="00771D6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771D6B"/>
    <w:pPr>
      <w:tabs>
        <w:tab w:val="center" w:pos="5103"/>
        <w:tab w:val="right" w:pos="1020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771D6B"/>
    <w:rPr>
      <w:rFonts w:ascii="Arial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B0BD0"/>
    <w:rPr>
      <w:rFonts w:ascii="Arial" w:hAnsi="Arial" w:cs="Arial"/>
      <w:b/>
      <w:color w:val="404040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2F7EA4"/>
    <w:pPr>
      <w:ind w:left="720"/>
      <w:contextualSpacing/>
    </w:pPr>
  </w:style>
  <w:style w:type="character" w:styleId="Hyperlink">
    <w:name w:val="Hyperlink"/>
    <w:uiPriority w:val="99"/>
    <w:unhideWhenUsed/>
    <w:rsid w:val="003D1339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FE7D62"/>
    <w:rPr>
      <w:rFonts w:ascii="Arial" w:hAnsi="Arial" w:cs="Arial"/>
      <w:b/>
      <w:color w:val="404040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D42F32"/>
    <w:rPr>
      <w:rFonts w:ascii="Arial" w:eastAsia="Times New Roman" w:hAnsi="Arial" w:cs="Arial"/>
      <w:b/>
      <w:bCs/>
      <w:i/>
      <w:iCs/>
      <w:color w:val="404040"/>
      <w:sz w:val="24"/>
      <w:szCs w:val="24"/>
      <w:lang w:eastAsia="en-US"/>
    </w:rPr>
  </w:style>
  <w:style w:type="paragraph" w:customStyle="1" w:styleId="BodyA">
    <w:name w:val="Body A"/>
    <w:link w:val="BodyAChar"/>
    <w:rsid w:val="001D3C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71D6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contextualSpacing/>
      <w:jc w:val="center"/>
    </w:pPr>
    <w:rPr>
      <w:rFonts w:eastAsia="Times New Roman"/>
      <w:color w:val="404040"/>
      <w:spacing w:val="-10"/>
      <w:kern w:val="28"/>
      <w:sz w:val="84"/>
      <w:szCs w:val="84"/>
      <w:u w:color="357CA2"/>
      <w:bdr w:val="nil"/>
      <w:lang w:val="en-US"/>
    </w:rPr>
  </w:style>
  <w:style w:type="character" w:customStyle="1" w:styleId="TitleChar">
    <w:name w:val="Title Char"/>
    <w:link w:val="Title"/>
    <w:uiPriority w:val="10"/>
    <w:rsid w:val="00771D6B"/>
    <w:rPr>
      <w:rFonts w:ascii="Arial" w:eastAsia="Times New Roman" w:hAnsi="Arial" w:cs="Arial"/>
      <w:color w:val="404040"/>
      <w:spacing w:val="-10"/>
      <w:kern w:val="28"/>
      <w:sz w:val="84"/>
      <w:szCs w:val="84"/>
      <w:u w:color="357CA2"/>
      <w:bdr w:val="nil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EF4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  <w:jc w:val="center"/>
    </w:pPr>
    <w:rPr>
      <w:rFonts w:eastAsia="Times New Roman" w:cs="Times New Roman"/>
      <w:color w:val="5A5A5A"/>
      <w:spacing w:val="15"/>
      <w:sz w:val="44"/>
      <w:szCs w:val="44"/>
      <w:bdr w:val="nil"/>
      <w:lang w:val="en-US"/>
    </w:rPr>
  </w:style>
  <w:style w:type="character" w:customStyle="1" w:styleId="SubtitleChar">
    <w:name w:val="Subtitle Char"/>
    <w:link w:val="Subtitle"/>
    <w:uiPriority w:val="11"/>
    <w:rsid w:val="00717EF4"/>
    <w:rPr>
      <w:rFonts w:ascii="Arial" w:eastAsia="Times New Roman" w:hAnsi="Arial"/>
      <w:color w:val="5A5A5A"/>
      <w:spacing w:val="15"/>
      <w:sz w:val="44"/>
      <w:szCs w:val="44"/>
      <w:bdr w:val="nil"/>
      <w:lang w:val="en-US" w:eastAsia="en-US"/>
    </w:rPr>
  </w:style>
  <w:style w:type="character" w:customStyle="1" w:styleId="BodyAChar">
    <w:name w:val="Body A Char"/>
    <w:link w:val="BodyA"/>
    <w:rsid w:val="001D3C74"/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US"/>
    </w:rPr>
  </w:style>
  <w:style w:type="character" w:customStyle="1" w:styleId="Heading1Char">
    <w:name w:val="Heading 1 Char"/>
    <w:link w:val="Heading1"/>
    <w:uiPriority w:val="9"/>
    <w:rsid w:val="00955A1F"/>
    <w:rPr>
      <w:rFonts w:ascii="Arial" w:eastAsia="Times New Roman" w:hAnsi="Arial" w:cs="Arial"/>
      <w:b/>
      <w:bCs/>
      <w:color w:val="404040"/>
      <w:kern w:val="32"/>
      <w:sz w:val="48"/>
      <w:szCs w:val="48"/>
      <w:lang w:eastAsia="en-US"/>
    </w:rPr>
  </w:style>
  <w:style w:type="paragraph" w:customStyle="1" w:styleId="GiltbyteTitle">
    <w:name w:val="Giltbyte Title"/>
    <w:basedOn w:val="Header"/>
    <w:link w:val="GiltbyteTitleChar"/>
    <w:qFormat/>
    <w:rsid w:val="00771D6B"/>
    <w:rPr>
      <w:rFonts w:ascii="Orbitron" w:hAnsi="Orbitron"/>
      <w:sz w:val="56"/>
      <w:szCs w:val="56"/>
    </w:rPr>
  </w:style>
  <w:style w:type="paragraph" w:customStyle="1" w:styleId="GiltbyteSubtitle">
    <w:name w:val="Giltbyte Subtitle"/>
    <w:basedOn w:val="Header"/>
    <w:link w:val="GiltbyteSubtitleChar"/>
    <w:qFormat/>
    <w:rsid w:val="00771D6B"/>
    <w:rPr>
      <w:rFonts w:ascii="Orbitron" w:hAnsi="Orbitron"/>
      <w:sz w:val="28"/>
      <w:szCs w:val="28"/>
    </w:rPr>
  </w:style>
  <w:style w:type="character" w:customStyle="1" w:styleId="GiltbyteTitleChar">
    <w:name w:val="Giltbyte Title Char"/>
    <w:link w:val="GiltbyteTitle"/>
    <w:rsid w:val="00771D6B"/>
    <w:rPr>
      <w:rFonts w:ascii="Orbitron" w:hAnsi="Orbitron" w:cs="Arial"/>
      <w:sz w:val="56"/>
      <w:szCs w:val="56"/>
      <w:lang w:eastAsia="en-US"/>
    </w:rPr>
  </w:style>
  <w:style w:type="character" w:customStyle="1" w:styleId="Heading5Char">
    <w:name w:val="Heading 5 Char"/>
    <w:link w:val="Heading5"/>
    <w:uiPriority w:val="9"/>
    <w:rsid w:val="00D42F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GiltbyteSubtitleChar">
    <w:name w:val="Giltbyte Subtitle Char"/>
    <w:link w:val="GiltbyteSubtitle"/>
    <w:rsid w:val="00771D6B"/>
    <w:rPr>
      <w:rFonts w:ascii="Orbitron" w:hAnsi="Orbitron" w:cs="Arial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38DF"/>
    <w:pPr>
      <w:keepLines/>
      <w:spacing w:after="240" w:line="259" w:lineRule="auto"/>
      <w:outlineLvl w:val="9"/>
    </w:pPr>
    <w:rPr>
      <w:b w:val="0"/>
      <w:bCs w:val="0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38DF"/>
  </w:style>
  <w:style w:type="paragraph" w:styleId="TOC2">
    <w:name w:val="toc 2"/>
    <w:basedOn w:val="Normal"/>
    <w:next w:val="Normal"/>
    <w:autoRedefine/>
    <w:uiPriority w:val="39"/>
    <w:unhideWhenUsed/>
    <w:rsid w:val="00B238D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8D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B674-6B17-4A08-9425-70F05725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cp:lastModifiedBy>POCKETT, Karen (SURREY AND SUSSEX HEALTHCARE NHS TRUST)</cp:lastModifiedBy>
  <cp:revision>2</cp:revision>
  <cp:lastPrinted>2010-10-27T22:22:00Z</cp:lastPrinted>
  <dcterms:created xsi:type="dcterms:W3CDTF">2022-08-09T15:10:00Z</dcterms:created>
  <dcterms:modified xsi:type="dcterms:W3CDTF">2022-08-09T15:10:00Z</dcterms:modified>
</cp:coreProperties>
</file>